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DF35" w14:textId="77777777" w:rsidR="00836E3B" w:rsidRPr="00836E3B" w:rsidRDefault="00836E3B" w:rsidP="00836E3B">
      <w:pPr>
        <w:rPr>
          <w:b/>
          <w:bCs/>
          <w:sz w:val="28"/>
          <w:szCs w:val="28"/>
        </w:rPr>
      </w:pPr>
      <w:r w:rsidRPr="00836E3B">
        <w:rPr>
          <w:b/>
          <w:bCs/>
          <w:sz w:val="28"/>
          <w:szCs w:val="28"/>
        </w:rPr>
        <w:t xml:space="preserve">Casa Villa </w:t>
      </w:r>
      <w:proofErr w:type="spellStart"/>
      <w:r w:rsidRPr="00836E3B">
        <w:rPr>
          <w:b/>
          <w:bCs/>
          <w:sz w:val="28"/>
          <w:szCs w:val="28"/>
        </w:rPr>
        <w:t>by</w:t>
      </w:r>
      <w:proofErr w:type="spellEnd"/>
      <w:r w:rsidRPr="00836E3B">
        <w:rPr>
          <w:b/>
          <w:bCs/>
          <w:sz w:val="28"/>
          <w:szCs w:val="28"/>
        </w:rPr>
        <w:t xml:space="preserve"> </w:t>
      </w:r>
      <w:proofErr w:type="spellStart"/>
      <w:r w:rsidRPr="00836E3B">
        <w:rPr>
          <w:b/>
          <w:bCs/>
          <w:sz w:val="28"/>
          <w:szCs w:val="28"/>
        </w:rPr>
        <w:t>Kirte</w:t>
      </w:r>
      <w:proofErr w:type="spellEnd"/>
    </w:p>
    <w:p w14:paraId="06FCB465" w14:textId="77777777" w:rsidR="00836E3B" w:rsidRPr="00836E3B" w:rsidRDefault="00836E3B" w:rsidP="00836E3B">
      <w:pPr>
        <w:rPr>
          <w:b/>
          <w:bCs/>
          <w:sz w:val="28"/>
          <w:szCs w:val="28"/>
        </w:rPr>
      </w:pPr>
      <w:r w:rsidRPr="00836E3B">
        <w:rPr>
          <w:b/>
          <w:bCs/>
          <w:sz w:val="28"/>
          <w:szCs w:val="28"/>
        </w:rPr>
        <w:t>Sürdürülebilirlik Politikası</w:t>
      </w:r>
    </w:p>
    <w:p w14:paraId="27A14CC0" w14:textId="1886D469" w:rsidR="00836E3B" w:rsidRDefault="00836E3B" w:rsidP="00836E3B">
      <w:r>
        <w:t xml:space="preserve">Eceabat’ın tarihi ve manevi dokusunda, Gelibolu tarihi alanının kalbinde </w:t>
      </w:r>
      <w:proofErr w:type="gramStart"/>
      <w:r>
        <w:t>konumlanan  Casa</w:t>
      </w:r>
      <w:proofErr w:type="gramEnd"/>
      <w:r>
        <w:t xml:space="preserve"> Villa </w:t>
      </w:r>
      <w:proofErr w:type="spellStart"/>
      <w:r>
        <w:t>by</w:t>
      </w:r>
      <w:proofErr w:type="spellEnd"/>
      <w:r>
        <w:t xml:space="preserve"> </w:t>
      </w:r>
      <w:proofErr w:type="spellStart"/>
      <w:r>
        <w:t>Kirte</w:t>
      </w:r>
      <w:proofErr w:type="spellEnd"/>
      <w:r>
        <w:t xml:space="preserve"> olarak; çevresel, sosyal, kültürel ve ekonomik sürdürülebilirlik ilkelerini tüm faaliyetlerimizin merkezine yerleştiriyoruz. Yasal uyum, şeffaflık, hesap verebilirlik ve sürekli iyileştirme prensipleriyle hareket ediyoruz.</w:t>
      </w:r>
    </w:p>
    <w:p w14:paraId="720A3538" w14:textId="77777777" w:rsidR="00836E3B" w:rsidRPr="00836E3B" w:rsidRDefault="00836E3B" w:rsidP="00836E3B">
      <w:pPr>
        <w:rPr>
          <w:b/>
          <w:bCs/>
        </w:rPr>
      </w:pPr>
      <w:r w:rsidRPr="00836E3B">
        <w:rPr>
          <w:b/>
          <w:bCs/>
        </w:rPr>
        <w:t>1) Çevresel Sorumluluk</w:t>
      </w:r>
    </w:p>
    <w:p w14:paraId="0CA88C86" w14:textId="77777777" w:rsidR="00836E3B" w:rsidRDefault="00836E3B" w:rsidP="00836E3B">
      <w:r>
        <w:t xml:space="preserve">• </w:t>
      </w:r>
      <w:r>
        <w:tab/>
        <w:t>Enerji yönetimi: LED aydınlatma, sensör ve zamanlayıcı sistemleri, yenilenebilir enerji kaynaklarının kullanımı.</w:t>
      </w:r>
    </w:p>
    <w:p w14:paraId="3923A8CD" w14:textId="77777777" w:rsidR="00836E3B" w:rsidRDefault="00836E3B" w:rsidP="00836E3B">
      <w:r>
        <w:t xml:space="preserve">• </w:t>
      </w:r>
      <w:r>
        <w:tab/>
        <w:t>Su yönetimi: Düşük debili armatürler, ikili rezervuar sistemleri, sızıntıların hızlı onarımı.</w:t>
      </w:r>
    </w:p>
    <w:p w14:paraId="280F9C30" w14:textId="77777777" w:rsidR="00836E3B" w:rsidRDefault="00836E3B" w:rsidP="00836E3B">
      <w:r>
        <w:t xml:space="preserve">• </w:t>
      </w:r>
      <w:r>
        <w:tab/>
        <w:t>Atık yönetimi: Kaynağında ayrıştırma, tek kullanımlık ürünlerin azaltılması, tehlikeli atıkların mevzuata uygun bertarafı.</w:t>
      </w:r>
    </w:p>
    <w:p w14:paraId="79E79D7F" w14:textId="77777777" w:rsidR="00836E3B" w:rsidRDefault="00836E3B" w:rsidP="00836E3B">
      <w:r>
        <w:t xml:space="preserve">• </w:t>
      </w:r>
      <w:r>
        <w:tab/>
        <w:t>Kimyasal yönetimi: Dozaj kontrollü kullanım, güvenli depolama, personel eğitimi.</w:t>
      </w:r>
    </w:p>
    <w:p w14:paraId="45921CF4" w14:textId="77777777" w:rsidR="00836E3B" w:rsidRPr="00836E3B" w:rsidRDefault="00836E3B" w:rsidP="00836E3B">
      <w:pPr>
        <w:rPr>
          <w:b/>
          <w:bCs/>
        </w:rPr>
      </w:pPr>
      <w:r w:rsidRPr="00836E3B">
        <w:rPr>
          <w:b/>
          <w:bCs/>
        </w:rPr>
        <w:t>2) Sosyal ve Kültürel Hassasiyet</w:t>
      </w:r>
    </w:p>
    <w:p w14:paraId="116D9463" w14:textId="77777777" w:rsidR="00836E3B" w:rsidRDefault="00836E3B" w:rsidP="00836E3B">
      <w:r>
        <w:t xml:space="preserve">• </w:t>
      </w:r>
      <w:r>
        <w:tab/>
        <w:t>Yerel topluluklarla iş birliği, bağış ve kampanya desteği.</w:t>
      </w:r>
    </w:p>
    <w:p w14:paraId="33E241FA" w14:textId="77777777" w:rsidR="00836E3B" w:rsidRDefault="00836E3B" w:rsidP="00836E3B">
      <w:r>
        <w:t xml:space="preserve">• </w:t>
      </w:r>
      <w:r>
        <w:tab/>
        <w:t>Çanakkale’nin kültürel mirasının konaklama deneyimine yansıtılması.</w:t>
      </w:r>
    </w:p>
    <w:p w14:paraId="33E2F948" w14:textId="0A09ED83" w:rsidR="00836E3B" w:rsidRDefault="00836E3B" w:rsidP="00836E3B">
      <w:r>
        <w:t xml:space="preserve">• </w:t>
      </w:r>
      <w:r>
        <w:tab/>
        <w:t>Çalışan gönüllülük faaliyetlerinin teşviki.</w:t>
      </w:r>
    </w:p>
    <w:p w14:paraId="2C94ADAE" w14:textId="77777777" w:rsidR="00836E3B" w:rsidRDefault="00836E3B" w:rsidP="00836E3B">
      <w:r>
        <w:t>3) Ekonomik Sürdürülebilirlik</w:t>
      </w:r>
    </w:p>
    <w:p w14:paraId="5ED7BF4E" w14:textId="77777777" w:rsidR="00836E3B" w:rsidRDefault="00836E3B" w:rsidP="00836E3B">
      <w:r>
        <w:t xml:space="preserve">• </w:t>
      </w:r>
      <w:r>
        <w:tab/>
        <w:t>Yerel tedarike öncelik, yaşam döngüsü maliyeti düşük ürün tercihi.</w:t>
      </w:r>
    </w:p>
    <w:p w14:paraId="15D2FE09" w14:textId="77777777" w:rsidR="00836E3B" w:rsidRDefault="00836E3B" w:rsidP="00836E3B">
      <w:r>
        <w:t xml:space="preserve">• </w:t>
      </w:r>
      <w:r>
        <w:tab/>
        <w:t>Verimlilik ve maliyet tasarrufu odaklı süreç iyileştirmeleri.</w:t>
      </w:r>
    </w:p>
    <w:p w14:paraId="5A686BEB" w14:textId="77777777" w:rsidR="00836E3B" w:rsidRDefault="00836E3B" w:rsidP="00836E3B">
      <w:r>
        <w:t>4) Misafir Memnuniyeti ve Katılımı</w:t>
      </w:r>
    </w:p>
    <w:p w14:paraId="73010F9A" w14:textId="77777777" w:rsidR="00836E3B" w:rsidRDefault="00836E3B" w:rsidP="00836E3B">
      <w:r>
        <w:t xml:space="preserve">• </w:t>
      </w:r>
      <w:r>
        <w:tab/>
        <w:t>Şikâyet ve önerilerin tarafsız, gizlilik içinde çözümlenmesi.</w:t>
      </w:r>
    </w:p>
    <w:p w14:paraId="0AC0831B" w14:textId="77777777" w:rsidR="00836E3B" w:rsidRDefault="00836E3B" w:rsidP="00836E3B">
      <w:r>
        <w:t xml:space="preserve">• </w:t>
      </w:r>
      <w:r>
        <w:tab/>
        <w:t>Misafirlerin enerji, su tasarrufu ve atık yönetimine katkısının teşviki.</w:t>
      </w:r>
    </w:p>
    <w:p w14:paraId="1672558A" w14:textId="77777777" w:rsidR="00836E3B" w:rsidRDefault="00836E3B" w:rsidP="00836E3B">
      <w:r>
        <w:t xml:space="preserve">• </w:t>
      </w:r>
      <w:r>
        <w:tab/>
        <w:t>Mağduriyetlerin telafi edilmesi.</w:t>
      </w:r>
    </w:p>
    <w:p w14:paraId="3B48417C" w14:textId="77777777" w:rsidR="00836E3B" w:rsidRDefault="00836E3B" w:rsidP="00836E3B">
      <w:r>
        <w:t>5) Kalite Yönetimi</w:t>
      </w:r>
    </w:p>
    <w:p w14:paraId="5E050E48" w14:textId="77777777" w:rsidR="00836E3B" w:rsidRDefault="00836E3B" w:rsidP="00836E3B">
      <w:r>
        <w:t xml:space="preserve">• </w:t>
      </w:r>
      <w:r>
        <w:tab/>
        <w:t>Hijyen ve gıda güvenliği standartlarına uyum.</w:t>
      </w:r>
    </w:p>
    <w:p w14:paraId="0301D101" w14:textId="77777777" w:rsidR="00836E3B" w:rsidRDefault="00836E3B" w:rsidP="00836E3B">
      <w:r>
        <w:t xml:space="preserve">• </w:t>
      </w:r>
      <w:r>
        <w:tab/>
        <w:t>Süreçlerin sürekli iyileştirilmesi.</w:t>
      </w:r>
    </w:p>
    <w:p w14:paraId="77BBB59A" w14:textId="77777777" w:rsidR="00836E3B" w:rsidRDefault="00836E3B" w:rsidP="00836E3B">
      <w:r>
        <w:t xml:space="preserve">• </w:t>
      </w:r>
      <w:r>
        <w:tab/>
        <w:t>Personelin düzenli eğitimi.</w:t>
      </w:r>
    </w:p>
    <w:p w14:paraId="7732D586" w14:textId="77777777" w:rsidR="00836E3B" w:rsidRDefault="00836E3B" w:rsidP="00836E3B">
      <w:r>
        <w:t>6) İnsan Hakları ve Çalışan Hakları</w:t>
      </w:r>
    </w:p>
    <w:p w14:paraId="74365AE8" w14:textId="77777777" w:rsidR="00836E3B" w:rsidRDefault="00836E3B" w:rsidP="00836E3B">
      <w:r>
        <w:lastRenderedPageBreak/>
        <w:t xml:space="preserve">• </w:t>
      </w:r>
      <w:r>
        <w:tab/>
        <w:t>İş etiği ve insan haklarına tam uyum.</w:t>
      </w:r>
    </w:p>
    <w:p w14:paraId="644A5F67" w14:textId="77777777" w:rsidR="00836E3B" w:rsidRDefault="00836E3B" w:rsidP="00836E3B">
      <w:r>
        <w:t xml:space="preserve">• </w:t>
      </w:r>
      <w:r>
        <w:tab/>
        <w:t>Ayrımcılığın reddi, eşitlik ve çeşitlilik ilkesi.</w:t>
      </w:r>
    </w:p>
    <w:p w14:paraId="143AECA1" w14:textId="77777777" w:rsidR="00836E3B" w:rsidRDefault="00836E3B" w:rsidP="00836E3B">
      <w:r>
        <w:t xml:space="preserve">• </w:t>
      </w:r>
      <w:r>
        <w:tab/>
        <w:t>Kariyer gelişimi ve açık iletişim kanalları.</w:t>
      </w:r>
    </w:p>
    <w:p w14:paraId="339499C8" w14:textId="77777777" w:rsidR="00836E3B" w:rsidRDefault="00836E3B" w:rsidP="00836E3B">
      <w:r>
        <w:t>7) İş Sağlığı ve Güvenliği</w:t>
      </w:r>
    </w:p>
    <w:p w14:paraId="66DC5775" w14:textId="77777777" w:rsidR="00836E3B" w:rsidRDefault="00836E3B" w:rsidP="00836E3B">
      <w:r>
        <w:t xml:space="preserve">• </w:t>
      </w:r>
      <w:r>
        <w:tab/>
        <w:t>Güvenli çalışma ortamı sağlama.</w:t>
      </w:r>
    </w:p>
    <w:p w14:paraId="2E14207C" w14:textId="77777777" w:rsidR="00836E3B" w:rsidRDefault="00836E3B" w:rsidP="00836E3B">
      <w:r>
        <w:t xml:space="preserve">• </w:t>
      </w:r>
      <w:r>
        <w:tab/>
        <w:t>İSG eğitimleri ve tatbikatlar.</w:t>
      </w:r>
    </w:p>
    <w:p w14:paraId="043E7E25" w14:textId="552F0DFC" w:rsidR="00836E3B" w:rsidRDefault="00836E3B" w:rsidP="00836E3B">
      <w:r>
        <w:t xml:space="preserve">• </w:t>
      </w:r>
      <w:r>
        <w:tab/>
        <w:t>Tedarikçilerin İSG kurallarına uyumu.</w:t>
      </w:r>
    </w:p>
    <w:p w14:paraId="0B9BE4F9" w14:textId="77777777" w:rsidR="00836E3B" w:rsidRDefault="00836E3B" w:rsidP="00836E3B">
      <w:r>
        <w:t>8) Risk ve Kriz Yönetimi</w:t>
      </w:r>
    </w:p>
    <w:p w14:paraId="76ABEBC9" w14:textId="77777777" w:rsidR="00836E3B" w:rsidRDefault="00836E3B" w:rsidP="00836E3B">
      <w:r>
        <w:t xml:space="preserve">• </w:t>
      </w:r>
      <w:r>
        <w:tab/>
        <w:t>Acil durum planları ve güncellemeleri.</w:t>
      </w:r>
    </w:p>
    <w:p w14:paraId="3C817B3A" w14:textId="77777777" w:rsidR="00836E3B" w:rsidRDefault="00836E3B" w:rsidP="00836E3B">
      <w:r>
        <w:t xml:space="preserve">• </w:t>
      </w:r>
      <w:r>
        <w:tab/>
        <w:t>Personel için acil durum eğitimleri.</w:t>
      </w:r>
    </w:p>
    <w:p w14:paraId="4E6127A0" w14:textId="77777777" w:rsidR="00836E3B" w:rsidRDefault="00836E3B" w:rsidP="00836E3B">
      <w:r>
        <w:t>9) Herkese Erişim</w:t>
      </w:r>
    </w:p>
    <w:p w14:paraId="003A10E0" w14:textId="77777777" w:rsidR="00836E3B" w:rsidRDefault="00836E3B" w:rsidP="00836E3B">
      <w:r>
        <w:t xml:space="preserve">• </w:t>
      </w:r>
      <w:r>
        <w:tab/>
        <w:t>Tarihi yapı nedeniyle sınırlamalar olsa da erişilebilirliğin artırılması.</w:t>
      </w:r>
    </w:p>
    <w:p w14:paraId="4EA61C7E" w14:textId="77777777" w:rsidR="00836E3B" w:rsidRDefault="00836E3B" w:rsidP="00836E3B">
      <w:r>
        <w:t xml:space="preserve">• </w:t>
      </w:r>
      <w:r>
        <w:tab/>
        <w:t>Mevcut durumun şeffaf beyanı.</w:t>
      </w:r>
    </w:p>
    <w:p w14:paraId="559FF3AD" w14:textId="77777777" w:rsidR="00836E3B" w:rsidRDefault="00836E3B" w:rsidP="00836E3B">
      <w:r>
        <w:t xml:space="preserve">• </w:t>
      </w:r>
      <w:r>
        <w:tab/>
        <w:t>Kademeli iyileştirme ve personel farkındalığı.</w:t>
      </w:r>
    </w:p>
    <w:p w14:paraId="74541D45" w14:textId="77777777" w:rsidR="00836E3B" w:rsidRDefault="00836E3B" w:rsidP="00836E3B">
      <w:r>
        <w:t>10) Kadın Hakları ve Toplumsal Cinsiyet Eşitliği</w:t>
      </w:r>
    </w:p>
    <w:p w14:paraId="59F3CFB5" w14:textId="77777777" w:rsidR="00836E3B" w:rsidRDefault="00836E3B" w:rsidP="00836E3B">
      <w:r>
        <w:t xml:space="preserve">• </w:t>
      </w:r>
      <w:r>
        <w:tab/>
        <w:t>Eşit işe eşit ücret.</w:t>
      </w:r>
    </w:p>
    <w:p w14:paraId="79744577" w14:textId="77777777" w:rsidR="00836E3B" w:rsidRDefault="00836E3B" w:rsidP="00836E3B">
      <w:r>
        <w:t xml:space="preserve">• </w:t>
      </w:r>
      <w:r>
        <w:tab/>
        <w:t>Kadınların iş gücü ve yönetim süreçlerine katılımının desteklenmesi.</w:t>
      </w:r>
    </w:p>
    <w:p w14:paraId="7C99E9F3" w14:textId="77777777" w:rsidR="00836E3B" w:rsidRDefault="00836E3B" w:rsidP="00836E3B">
      <w:r>
        <w:t xml:space="preserve">• </w:t>
      </w:r>
      <w:r>
        <w:tab/>
        <w:t>Taciz ve şiddete sıfır tolerans.</w:t>
      </w:r>
    </w:p>
    <w:p w14:paraId="37B11C12" w14:textId="77777777" w:rsidR="00836E3B" w:rsidRDefault="00836E3B" w:rsidP="00836E3B">
      <w:r>
        <w:t>11) Tacizi ve Ayrımcılığı Önleme</w:t>
      </w:r>
    </w:p>
    <w:p w14:paraId="208E9DB5" w14:textId="77777777" w:rsidR="00836E3B" w:rsidRDefault="00836E3B" w:rsidP="00836E3B">
      <w:r>
        <w:t xml:space="preserve">• </w:t>
      </w:r>
      <w:r>
        <w:tab/>
        <w:t>Her türlü ayrımcılık ve tacize sıfır tolerans.</w:t>
      </w:r>
    </w:p>
    <w:p w14:paraId="1A44E0F4" w14:textId="77777777" w:rsidR="00836E3B" w:rsidRDefault="00836E3B" w:rsidP="00836E3B">
      <w:r>
        <w:t xml:space="preserve">• </w:t>
      </w:r>
      <w:r>
        <w:tab/>
        <w:t>Güvenli ve gizli bildirim mekanizmaları.</w:t>
      </w:r>
    </w:p>
    <w:p w14:paraId="54D4DD6A" w14:textId="5F76ACF5" w:rsidR="00836E3B" w:rsidRDefault="00836E3B" w:rsidP="00836E3B">
      <w:r>
        <w:t xml:space="preserve">• </w:t>
      </w:r>
      <w:r>
        <w:tab/>
        <w:t>İhlallerde disiplin süreçlerinin işletilmesi.</w:t>
      </w:r>
    </w:p>
    <w:p w14:paraId="36EDB86B" w14:textId="77777777" w:rsidR="00836E3B" w:rsidRDefault="00836E3B" w:rsidP="00836E3B">
      <w:r>
        <w:t>12) Çocuk Hakları ve Koruma</w:t>
      </w:r>
    </w:p>
    <w:p w14:paraId="58C8BBE8" w14:textId="77777777" w:rsidR="00836E3B" w:rsidRDefault="00836E3B" w:rsidP="00836E3B">
      <w:r>
        <w:t xml:space="preserve">• </w:t>
      </w:r>
      <w:r>
        <w:tab/>
        <w:t>Çocuk işçiliğine sıfır tolerans.</w:t>
      </w:r>
    </w:p>
    <w:p w14:paraId="27DDA7B9" w14:textId="77777777" w:rsidR="00836E3B" w:rsidRDefault="00836E3B" w:rsidP="00836E3B">
      <w:r>
        <w:t xml:space="preserve">• </w:t>
      </w:r>
      <w:r>
        <w:tab/>
        <w:t>Çocuk istismarını önleme eğitimleri.</w:t>
      </w:r>
    </w:p>
    <w:p w14:paraId="7D782205" w14:textId="77777777" w:rsidR="00836E3B" w:rsidRDefault="00836E3B" w:rsidP="00836E3B">
      <w:r>
        <w:t xml:space="preserve">• </w:t>
      </w:r>
      <w:r>
        <w:tab/>
        <w:t>Şüpheli durumların resmi mercilere raporlanması.</w:t>
      </w:r>
    </w:p>
    <w:p w14:paraId="04BE1467" w14:textId="77777777" w:rsidR="00836E3B" w:rsidRDefault="00836E3B" w:rsidP="00836E3B">
      <w:r>
        <w:t>13) Sürdürülebilir Satın Alma</w:t>
      </w:r>
    </w:p>
    <w:p w14:paraId="0B216D31" w14:textId="77777777" w:rsidR="00836E3B" w:rsidRDefault="00836E3B" w:rsidP="00836E3B">
      <w:r>
        <w:t xml:space="preserve">• </w:t>
      </w:r>
      <w:r>
        <w:tab/>
        <w:t>Sertifikalı, yerel ve çevre dostu ürünlere öncelik.</w:t>
      </w:r>
    </w:p>
    <w:p w14:paraId="1C66A601" w14:textId="77777777" w:rsidR="00836E3B" w:rsidRDefault="00836E3B" w:rsidP="00836E3B">
      <w:r>
        <w:lastRenderedPageBreak/>
        <w:t xml:space="preserve">• </w:t>
      </w:r>
      <w:r>
        <w:tab/>
        <w:t xml:space="preserve">Ambalajın azaltılması ve geri </w:t>
      </w:r>
      <w:proofErr w:type="spellStart"/>
      <w:r>
        <w:t>dönüştürülebilirlik</w:t>
      </w:r>
      <w:proofErr w:type="spellEnd"/>
      <w:r>
        <w:t>.</w:t>
      </w:r>
    </w:p>
    <w:p w14:paraId="28FB267E" w14:textId="77777777" w:rsidR="00836E3B" w:rsidRDefault="00836E3B" w:rsidP="00836E3B">
      <w:r>
        <w:t xml:space="preserve">• </w:t>
      </w:r>
      <w:r>
        <w:tab/>
        <w:t>Tedarikçilerle ortak geliştirme ve performans takibi.</w:t>
      </w:r>
    </w:p>
    <w:p w14:paraId="4600771B" w14:textId="77777777" w:rsidR="00836E3B" w:rsidRDefault="00836E3B" w:rsidP="00836E3B">
      <w:r>
        <w:t>14) Sürekli İyileştirme ve İzleme</w:t>
      </w:r>
    </w:p>
    <w:p w14:paraId="1AE61DA7" w14:textId="77777777" w:rsidR="00836E3B" w:rsidRDefault="00836E3B" w:rsidP="00836E3B">
      <w:r>
        <w:t xml:space="preserve">• </w:t>
      </w:r>
      <w:r>
        <w:tab/>
        <w:t>Enerji, su, atık ve şikâyet göstergeleri için yıllık hedefler.</w:t>
      </w:r>
    </w:p>
    <w:p w14:paraId="090C5727" w14:textId="77777777" w:rsidR="00836E3B" w:rsidRDefault="00836E3B" w:rsidP="00836E3B">
      <w:r>
        <w:t xml:space="preserve">• </w:t>
      </w:r>
      <w:r>
        <w:tab/>
        <w:t>Politikanın yılda en az bir kez güncellenmesi.</w:t>
      </w:r>
    </w:p>
    <w:p w14:paraId="3DFC5D87" w14:textId="39783195" w:rsidR="00836E3B" w:rsidRDefault="00836E3B" w:rsidP="00836E3B">
      <w:r>
        <w:t xml:space="preserve">• </w:t>
      </w:r>
      <w:r>
        <w:tab/>
        <w:t>Paydaşlardan geri bildirim alınması.</w:t>
      </w:r>
    </w:p>
    <w:p w14:paraId="5D2C4278" w14:textId="77777777" w:rsidR="00141031" w:rsidRDefault="00141031" w:rsidP="00836E3B"/>
    <w:sectPr w:rsidR="0014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3B"/>
    <w:rsid w:val="00141031"/>
    <w:rsid w:val="00321B9A"/>
    <w:rsid w:val="003F0C91"/>
    <w:rsid w:val="006E7E8A"/>
    <w:rsid w:val="00836E3B"/>
    <w:rsid w:val="008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7F2E"/>
  <w15:chartTrackingRefBased/>
  <w15:docId w15:val="{6AB68E7B-1DF1-4B10-A1DF-426ED2E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6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6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6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6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6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6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6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6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6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6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6E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6E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6E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6E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6E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6E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6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6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6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6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6E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6E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6E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6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6E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6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AYAĞ</dc:creator>
  <cp:keywords/>
  <dc:description/>
  <cp:lastModifiedBy>Tuğçe AYAĞ</cp:lastModifiedBy>
  <cp:revision>6</cp:revision>
  <dcterms:created xsi:type="dcterms:W3CDTF">2026-04-03T10:00:00Z</dcterms:created>
  <dcterms:modified xsi:type="dcterms:W3CDTF">2026-04-03T11:37:00Z</dcterms:modified>
</cp:coreProperties>
</file>